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94920" w14:textId="77777777" w:rsidR="00D25126" w:rsidRDefault="000767D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关于申报中国职业技术教育学会</w:t>
      </w:r>
    </w:p>
    <w:p w14:paraId="2FB7181C" w14:textId="012620E1" w:rsidR="00D25126" w:rsidRDefault="007C6089">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2026</w:t>
      </w:r>
      <w:r w:rsidR="000767DD">
        <w:rPr>
          <w:rFonts w:ascii="方正小标宋简体" w:eastAsia="方正小标宋简体" w:hint="eastAsia"/>
          <w:sz w:val="44"/>
          <w:szCs w:val="44"/>
        </w:rPr>
        <w:t>年度科研课题的补充说明</w:t>
      </w:r>
    </w:p>
    <w:p w14:paraId="1E24BF95" w14:textId="77777777" w:rsidR="00D25126" w:rsidRDefault="00D25126">
      <w:pPr>
        <w:spacing w:line="560" w:lineRule="exact"/>
        <w:jc w:val="center"/>
        <w:rPr>
          <w:rFonts w:ascii="方正小标宋简体" w:eastAsia="方正小标宋简体"/>
          <w:sz w:val="44"/>
          <w:szCs w:val="44"/>
        </w:rPr>
      </w:pPr>
    </w:p>
    <w:p w14:paraId="02D6846C" w14:textId="77777777" w:rsidR="00D25126" w:rsidRDefault="000767DD">
      <w:pPr>
        <w:spacing w:line="560" w:lineRule="exact"/>
        <w:rPr>
          <w:rFonts w:ascii="仿宋_GB2312" w:eastAsia="仿宋_GB2312"/>
          <w:sz w:val="32"/>
          <w:szCs w:val="32"/>
        </w:rPr>
      </w:pPr>
      <w:r>
        <w:rPr>
          <w:rFonts w:ascii="仿宋_GB2312" w:eastAsia="仿宋_GB2312" w:hint="eastAsia"/>
          <w:sz w:val="32"/>
          <w:szCs w:val="32"/>
        </w:rPr>
        <w:t>各会员单位：</w:t>
      </w:r>
    </w:p>
    <w:p w14:paraId="7AA2D16D" w14:textId="689BDB40" w:rsidR="00D25126" w:rsidRDefault="000767D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根据中国职业技术教育学会《关于开展</w:t>
      </w:r>
      <w:r w:rsidR="007C6089">
        <w:rPr>
          <w:rFonts w:ascii="仿宋_GB2312" w:eastAsia="仿宋_GB2312" w:hint="eastAsia"/>
          <w:sz w:val="32"/>
          <w:szCs w:val="32"/>
        </w:rPr>
        <w:t>202</w:t>
      </w:r>
      <w:r w:rsidR="007C6089">
        <w:rPr>
          <w:rFonts w:ascii="仿宋_GB2312" w:eastAsia="仿宋_GB2312"/>
          <w:sz w:val="32"/>
          <w:szCs w:val="32"/>
        </w:rPr>
        <w:t>6</w:t>
      </w:r>
      <w:r>
        <w:rPr>
          <w:rFonts w:ascii="仿宋_GB2312" w:eastAsia="仿宋_GB2312" w:hint="eastAsia"/>
          <w:sz w:val="32"/>
          <w:szCs w:val="32"/>
        </w:rPr>
        <w:t>年度分支机构课题申报工作的通知》精神，现代农业</w:t>
      </w:r>
      <w:r>
        <w:rPr>
          <w:rFonts w:ascii="仿宋_GB2312" w:eastAsia="仿宋_GB2312"/>
          <w:sz w:val="32"/>
          <w:szCs w:val="32"/>
        </w:rPr>
        <w:t>职业技术教育专业</w:t>
      </w:r>
      <w:r>
        <w:rPr>
          <w:rFonts w:ascii="仿宋_GB2312" w:eastAsia="仿宋_GB2312" w:hint="eastAsia"/>
          <w:sz w:val="32"/>
          <w:szCs w:val="32"/>
        </w:rPr>
        <w:t>委员会（简称农专委）对申报工作做几点补充说明：</w:t>
      </w:r>
    </w:p>
    <w:p w14:paraId="53492EE8" w14:textId="77777777" w:rsidR="00D25126" w:rsidRDefault="000767DD">
      <w:pPr>
        <w:ind w:firstLineChars="200" w:firstLine="640"/>
        <w:jc w:val="left"/>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w:t>
      </w:r>
      <w:r>
        <w:rPr>
          <w:rFonts w:ascii="黑体" w:eastAsia="黑体" w:hAnsi="黑体" w:hint="eastAsia"/>
          <w:sz w:val="32"/>
          <w:szCs w:val="32"/>
        </w:rPr>
        <w:t>农专委课题目录</w:t>
      </w:r>
    </w:p>
    <w:tbl>
      <w:tblPr>
        <w:tblStyle w:val="ab"/>
        <w:tblW w:w="0" w:type="auto"/>
        <w:jc w:val="center"/>
        <w:tblLayout w:type="fixed"/>
        <w:tblLook w:val="04A0" w:firstRow="1" w:lastRow="0" w:firstColumn="1" w:lastColumn="0" w:noHBand="0" w:noVBand="1"/>
      </w:tblPr>
      <w:tblGrid>
        <w:gridCol w:w="846"/>
        <w:gridCol w:w="6872"/>
        <w:gridCol w:w="1208"/>
      </w:tblGrid>
      <w:tr w:rsidR="00D25126" w14:paraId="7F7AB9B6" w14:textId="77777777">
        <w:trPr>
          <w:cantSplit/>
          <w:trHeight w:val="567"/>
          <w:jc w:val="center"/>
        </w:trPr>
        <w:tc>
          <w:tcPr>
            <w:tcW w:w="846" w:type="dxa"/>
            <w:vAlign w:val="center"/>
          </w:tcPr>
          <w:p w14:paraId="39996D99" w14:textId="77777777" w:rsidR="00D25126" w:rsidRDefault="000767DD">
            <w:pPr>
              <w:jc w:val="center"/>
              <w:rPr>
                <w:rFonts w:ascii="仿宋_GB2312" w:eastAsia="仿宋_GB2312" w:hAnsi="Times New Roman" w:cs="Times New Roman"/>
                <w:kern w:val="0"/>
                <w:sz w:val="28"/>
                <w:szCs w:val="28"/>
              </w:rPr>
            </w:pPr>
            <w:r>
              <w:rPr>
                <w:rFonts w:ascii="黑体" w:eastAsia="黑体" w:hAnsi="黑体" w:cs="黑体" w:hint="eastAsia"/>
                <w:b/>
                <w:bCs/>
                <w:color w:val="000000"/>
                <w:kern w:val="0"/>
                <w:sz w:val="22"/>
                <w:lang w:bidi="ar"/>
              </w:rPr>
              <w:t>序号</w:t>
            </w:r>
          </w:p>
        </w:tc>
        <w:tc>
          <w:tcPr>
            <w:tcW w:w="6872" w:type="dxa"/>
            <w:vAlign w:val="center"/>
          </w:tcPr>
          <w:p w14:paraId="4E0E4EF6" w14:textId="77777777" w:rsidR="00D25126" w:rsidRDefault="000767DD">
            <w:pPr>
              <w:jc w:val="center"/>
              <w:rPr>
                <w:rFonts w:ascii="仿宋_GB2312" w:eastAsia="仿宋_GB2312" w:hAnsi="Times New Roman" w:cs="Times New Roman"/>
                <w:kern w:val="0"/>
                <w:sz w:val="28"/>
                <w:szCs w:val="28"/>
              </w:rPr>
            </w:pPr>
            <w:r>
              <w:rPr>
                <w:rFonts w:ascii="黑体" w:eastAsia="黑体" w:hAnsi="黑体" w:cs="黑体" w:hint="eastAsia"/>
                <w:b/>
                <w:bCs/>
                <w:color w:val="000000"/>
                <w:kern w:val="0"/>
                <w:sz w:val="22"/>
                <w:lang w:bidi="ar"/>
              </w:rPr>
              <w:t>申报目录</w:t>
            </w:r>
          </w:p>
        </w:tc>
        <w:tc>
          <w:tcPr>
            <w:tcW w:w="1208" w:type="dxa"/>
            <w:vAlign w:val="center"/>
          </w:tcPr>
          <w:p w14:paraId="7B451D01" w14:textId="77777777" w:rsidR="00D25126" w:rsidRDefault="000767DD">
            <w:pPr>
              <w:jc w:val="center"/>
              <w:rPr>
                <w:rFonts w:ascii="仿宋_GB2312" w:eastAsia="仿宋_GB2312" w:hAnsi="Times New Roman" w:cs="Times New Roman"/>
                <w:kern w:val="0"/>
                <w:sz w:val="28"/>
                <w:szCs w:val="28"/>
              </w:rPr>
            </w:pPr>
            <w:r>
              <w:rPr>
                <w:rFonts w:ascii="黑体" w:eastAsia="黑体" w:hAnsi="黑体" w:cs="黑体" w:hint="eastAsia"/>
                <w:b/>
                <w:bCs/>
                <w:color w:val="000000"/>
                <w:kern w:val="0"/>
                <w:sz w:val="22"/>
                <w:lang w:bidi="ar"/>
              </w:rPr>
              <w:t>选题类型</w:t>
            </w:r>
          </w:p>
        </w:tc>
      </w:tr>
      <w:tr w:rsidR="007C6089" w14:paraId="55E4FF56" w14:textId="77777777">
        <w:trPr>
          <w:cantSplit/>
          <w:trHeight w:val="567"/>
          <w:jc w:val="center"/>
        </w:trPr>
        <w:tc>
          <w:tcPr>
            <w:tcW w:w="846" w:type="dxa"/>
            <w:vAlign w:val="center"/>
          </w:tcPr>
          <w:p w14:paraId="6ACB9D25" w14:textId="46BC1876" w:rsidR="007C6089" w:rsidRDefault="007C6089" w:rsidP="007C6089">
            <w:pPr>
              <w:widowControl/>
              <w:spacing w:line="360" w:lineRule="auto"/>
              <w:jc w:val="center"/>
              <w:textAlignment w:val="center"/>
              <w:rPr>
                <w:rFonts w:ascii="仿宋_GB2312" w:eastAsia="仿宋_GB2312" w:hAnsi="Times New Roman" w:cs="Times New Roman"/>
                <w:kern w:val="0"/>
                <w:sz w:val="28"/>
                <w:szCs w:val="28"/>
              </w:rPr>
            </w:pPr>
            <w:r>
              <w:rPr>
                <w:rFonts w:ascii="Calibri" w:eastAsia="等线" w:hAnsi="Calibri"/>
                <w:color w:val="000000"/>
              </w:rPr>
              <w:t>94</w:t>
            </w:r>
          </w:p>
        </w:tc>
        <w:tc>
          <w:tcPr>
            <w:tcW w:w="6872" w:type="dxa"/>
            <w:tcBorders>
              <w:top w:val="single" w:sz="4" w:space="0" w:color="000000"/>
              <w:left w:val="single" w:sz="4" w:space="0" w:color="000000"/>
              <w:bottom w:val="single" w:sz="4" w:space="0" w:color="000000"/>
              <w:right w:val="single" w:sz="4" w:space="0" w:color="auto"/>
            </w:tcBorders>
            <w:shd w:val="clear" w:color="auto" w:fill="auto"/>
            <w:vAlign w:val="center"/>
          </w:tcPr>
          <w:p w14:paraId="20587E78" w14:textId="4B71C176" w:rsidR="007C6089" w:rsidRDefault="007C6089" w:rsidP="007C6089">
            <w:pPr>
              <w:widowControl/>
              <w:spacing w:line="360" w:lineRule="auto"/>
              <w:jc w:val="left"/>
              <w:textAlignment w:val="center"/>
              <w:rPr>
                <w:rFonts w:ascii="仿宋" w:eastAsia="仿宋" w:hAnsi="仿宋" w:cs="仿宋_GB2312"/>
                <w:sz w:val="28"/>
                <w:szCs w:val="28"/>
              </w:rPr>
            </w:pPr>
            <w:r>
              <w:rPr>
                <w:rFonts w:hint="eastAsia"/>
                <w:color w:val="000000"/>
              </w:rPr>
              <w:t>乡村振兴战略下农村干部职业能力提升困境与职业教育破解策略研究</w:t>
            </w:r>
          </w:p>
        </w:tc>
        <w:tc>
          <w:tcPr>
            <w:tcW w:w="1208" w:type="dxa"/>
            <w:tcBorders>
              <w:top w:val="single" w:sz="4" w:space="0" w:color="000000"/>
              <w:left w:val="single" w:sz="4" w:space="0" w:color="auto"/>
              <w:bottom w:val="single" w:sz="4" w:space="0" w:color="000000"/>
              <w:right w:val="single" w:sz="4" w:space="0" w:color="000000"/>
            </w:tcBorders>
            <w:shd w:val="clear" w:color="auto" w:fill="auto"/>
            <w:vAlign w:val="center"/>
          </w:tcPr>
          <w:p w14:paraId="393F63DD" w14:textId="36030DFE" w:rsidR="007C6089" w:rsidRDefault="007C6089" w:rsidP="007C6089">
            <w:pPr>
              <w:widowControl/>
              <w:spacing w:line="360" w:lineRule="auto"/>
              <w:jc w:val="center"/>
              <w:textAlignment w:val="center"/>
              <w:rPr>
                <w:rFonts w:ascii="Times New Roman" w:eastAsia="宋体" w:hAnsi="Times New Roman" w:cs="Times New Roman"/>
                <w:color w:val="000000"/>
                <w:sz w:val="22"/>
              </w:rPr>
            </w:pPr>
            <w:r>
              <w:rPr>
                <w:rFonts w:hint="eastAsia"/>
                <w:color w:val="000000"/>
              </w:rPr>
              <w:t>重点课题</w:t>
            </w:r>
          </w:p>
        </w:tc>
      </w:tr>
      <w:tr w:rsidR="007C6089" w14:paraId="74CF2007" w14:textId="77777777">
        <w:trPr>
          <w:cantSplit/>
          <w:trHeight w:val="567"/>
          <w:jc w:val="center"/>
        </w:trPr>
        <w:tc>
          <w:tcPr>
            <w:tcW w:w="846" w:type="dxa"/>
            <w:vAlign w:val="center"/>
          </w:tcPr>
          <w:p w14:paraId="3FD283A9" w14:textId="6761602C" w:rsidR="007C6089" w:rsidRDefault="007C6089" w:rsidP="007C6089">
            <w:pPr>
              <w:widowControl/>
              <w:spacing w:line="360" w:lineRule="auto"/>
              <w:jc w:val="center"/>
              <w:textAlignment w:val="center"/>
              <w:rPr>
                <w:rFonts w:ascii="仿宋_GB2312" w:eastAsia="仿宋_GB2312" w:hAnsi="Times New Roman" w:cs="Times New Roman"/>
                <w:kern w:val="0"/>
                <w:sz w:val="28"/>
                <w:szCs w:val="28"/>
              </w:rPr>
            </w:pPr>
            <w:r>
              <w:rPr>
                <w:rFonts w:ascii="Calibri" w:eastAsia="等线" w:hAnsi="Calibri"/>
                <w:color w:val="000000"/>
              </w:rPr>
              <w:t>95</w:t>
            </w:r>
          </w:p>
        </w:tc>
        <w:tc>
          <w:tcPr>
            <w:tcW w:w="6872" w:type="dxa"/>
            <w:tcBorders>
              <w:top w:val="single" w:sz="4" w:space="0" w:color="000000"/>
              <w:left w:val="single" w:sz="4" w:space="0" w:color="000000"/>
              <w:bottom w:val="single" w:sz="4" w:space="0" w:color="000000"/>
              <w:right w:val="single" w:sz="4" w:space="0" w:color="auto"/>
            </w:tcBorders>
            <w:shd w:val="clear" w:color="auto" w:fill="auto"/>
            <w:vAlign w:val="center"/>
          </w:tcPr>
          <w:p w14:paraId="0A11B8D9" w14:textId="041494CB" w:rsidR="007C6089" w:rsidRDefault="007C6089" w:rsidP="007C6089">
            <w:pPr>
              <w:widowControl/>
              <w:spacing w:line="360" w:lineRule="auto"/>
              <w:jc w:val="left"/>
              <w:textAlignment w:val="center"/>
              <w:rPr>
                <w:rFonts w:ascii="仿宋" w:eastAsia="仿宋" w:hAnsi="仿宋" w:cs="仿宋_GB2312"/>
                <w:sz w:val="28"/>
                <w:szCs w:val="28"/>
              </w:rPr>
            </w:pPr>
            <w:proofErr w:type="gramStart"/>
            <w:r>
              <w:rPr>
                <w:rFonts w:hint="eastAsia"/>
                <w:color w:val="000000"/>
              </w:rPr>
              <w:t>市域产教</w:t>
            </w:r>
            <w:proofErr w:type="gramEnd"/>
            <w:r>
              <w:rPr>
                <w:rFonts w:hint="eastAsia"/>
                <w:color w:val="000000"/>
              </w:rPr>
              <w:t>联合体背景下产教融合农业新</w:t>
            </w:r>
            <w:proofErr w:type="gramStart"/>
            <w:r>
              <w:rPr>
                <w:rFonts w:hint="eastAsia"/>
                <w:color w:val="000000"/>
              </w:rPr>
              <w:t>质人才</w:t>
            </w:r>
            <w:proofErr w:type="gramEnd"/>
            <w:r>
              <w:rPr>
                <w:rFonts w:hint="eastAsia"/>
                <w:color w:val="000000"/>
              </w:rPr>
              <w:t>培养创新与实践</w:t>
            </w:r>
          </w:p>
        </w:tc>
        <w:tc>
          <w:tcPr>
            <w:tcW w:w="1208" w:type="dxa"/>
            <w:tcBorders>
              <w:top w:val="single" w:sz="4" w:space="0" w:color="000000"/>
              <w:left w:val="single" w:sz="4" w:space="0" w:color="auto"/>
              <w:bottom w:val="single" w:sz="4" w:space="0" w:color="000000"/>
              <w:right w:val="single" w:sz="4" w:space="0" w:color="000000"/>
            </w:tcBorders>
            <w:shd w:val="clear" w:color="auto" w:fill="auto"/>
            <w:vAlign w:val="center"/>
          </w:tcPr>
          <w:p w14:paraId="0885DFC3" w14:textId="31305A1B" w:rsidR="007C6089" w:rsidRDefault="007C6089" w:rsidP="007C6089">
            <w:pPr>
              <w:widowControl/>
              <w:spacing w:line="360" w:lineRule="auto"/>
              <w:jc w:val="center"/>
              <w:textAlignment w:val="center"/>
              <w:rPr>
                <w:rFonts w:ascii="Times New Roman" w:eastAsia="宋体" w:hAnsi="Times New Roman" w:cs="Times New Roman"/>
                <w:color w:val="000000"/>
                <w:sz w:val="22"/>
              </w:rPr>
            </w:pPr>
            <w:r>
              <w:rPr>
                <w:rFonts w:hint="eastAsia"/>
                <w:color w:val="000000"/>
              </w:rPr>
              <w:t>重点课题</w:t>
            </w:r>
          </w:p>
        </w:tc>
      </w:tr>
      <w:tr w:rsidR="007C6089" w14:paraId="2E1A56DB" w14:textId="77777777">
        <w:trPr>
          <w:cantSplit/>
          <w:trHeight w:val="567"/>
          <w:jc w:val="center"/>
        </w:trPr>
        <w:tc>
          <w:tcPr>
            <w:tcW w:w="846" w:type="dxa"/>
            <w:vAlign w:val="center"/>
          </w:tcPr>
          <w:p w14:paraId="769D0C99" w14:textId="673CE92B" w:rsidR="007C6089" w:rsidRDefault="007C6089" w:rsidP="007C6089">
            <w:pPr>
              <w:widowControl/>
              <w:spacing w:line="360" w:lineRule="auto"/>
              <w:jc w:val="center"/>
              <w:textAlignment w:val="center"/>
              <w:rPr>
                <w:rFonts w:ascii="仿宋_GB2312" w:eastAsia="仿宋_GB2312" w:hAnsi="Times New Roman" w:cs="Times New Roman"/>
                <w:kern w:val="0"/>
                <w:sz w:val="28"/>
                <w:szCs w:val="28"/>
              </w:rPr>
            </w:pPr>
            <w:r>
              <w:rPr>
                <w:rFonts w:ascii="Calibri" w:eastAsia="等线" w:hAnsi="Calibri"/>
                <w:color w:val="000000"/>
              </w:rPr>
              <w:t>96</w:t>
            </w:r>
          </w:p>
        </w:tc>
        <w:tc>
          <w:tcPr>
            <w:tcW w:w="6872" w:type="dxa"/>
            <w:tcBorders>
              <w:top w:val="single" w:sz="4" w:space="0" w:color="000000"/>
              <w:left w:val="single" w:sz="4" w:space="0" w:color="000000"/>
              <w:bottom w:val="single" w:sz="4" w:space="0" w:color="000000"/>
              <w:right w:val="single" w:sz="4" w:space="0" w:color="auto"/>
            </w:tcBorders>
            <w:shd w:val="clear" w:color="auto" w:fill="auto"/>
            <w:vAlign w:val="center"/>
          </w:tcPr>
          <w:p w14:paraId="01F951F5" w14:textId="1BAC1151" w:rsidR="007C6089" w:rsidRDefault="007C6089" w:rsidP="007C6089">
            <w:pPr>
              <w:widowControl/>
              <w:spacing w:line="360" w:lineRule="auto"/>
              <w:jc w:val="left"/>
              <w:textAlignment w:val="center"/>
              <w:rPr>
                <w:rFonts w:ascii="仿宋" w:eastAsia="仿宋" w:hAnsi="仿宋" w:cs="仿宋_GB2312"/>
                <w:sz w:val="28"/>
                <w:szCs w:val="28"/>
              </w:rPr>
            </w:pPr>
            <w:r>
              <w:rPr>
                <w:rFonts w:hint="eastAsia"/>
                <w:color w:val="000000"/>
              </w:rPr>
              <w:t>服务</w:t>
            </w:r>
            <w:r>
              <w:rPr>
                <w:rFonts w:ascii="Calibri" w:hAnsi="Calibri"/>
                <w:color w:val="000000"/>
              </w:rPr>
              <w:t>“</w:t>
            </w:r>
            <w:r>
              <w:rPr>
                <w:rFonts w:hint="eastAsia"/>
                <w:color w:val="000000"/>
              </w:rPr>
              <w:t>供销农场</w:t>
            </w:r>
            <w:r>
              <w:rPr>
                <w:rFonts w:ascii="Calibri" w:hAnsi="Calibri"/>
                <w:color w:val="000000"/>
              </w:rPr>
              <w:t>”</w:t>
            </w:r>
            <w:r>
              <w:rPr>
                <w:rFonts w:hint="eastAsia"/>
                <w:color w:val="000000"/>
              </w:rPr>
              <w:t>的智慧生产数据枢纽构建与人才培养研究</w:t>
            </w:r>
          </w:p>
        </w:tc>
        <w:tc>
          <w:tcPr>
            <w:tcW w:w="1208" w:type="dxa"/>
            <w:tcBorders>
              <w:top w:val="single" w:sz="4" w:space="0" w:color="000000"/>
              <w:left w:val="single" w:sz="4" w:space="0" w:color="auto"/>
              <w:bottom w:val="single" w:sz="4" w:space="0" w:color="000000"/>
              <w:right w:val="single" w:sz="4" w:space="0" w:color="000000"/>
            </w:tcBorders>
            <w:shd w:val="clear" w:color="auto" w:fill="auto"/>
            <w:vAlign w:val="center"/>
          </w:tcPr>
          <w:p w14:paraId="597B83AF" w14:textId="433E4815" w:rsidR="007C6089" w:rsidRDefault="007C6089" w:rsidP="007C6089">
            <w:pPr>
              <w:widowControl/>
              <w:spacing w:line="360" w:lineRule="auto"/>
              <w:jc w:val="center"/>
              <w:textAlignment w:val="center"/>
              <w:rPr>
                <w:rFonts w:ascii="Times New Roman" w:eastAsia="宋体" w:hAnsi="Times New Roman" w:cs="Times New Roman"/>
                <w:color w:val="000000"/>
                <w:sz w:val="22"/>
              </w:rPr>
            </w:pPr>
            <w:proofErr w:type="gramStart"/>
            <w:r>
              <w:rPr>
                <w:rFonts w:hint="eastAsia"/>
                <w:color w:val="000000"/>
              </w:rPr>
              <w:t>一般课题</w:t>
            </w:r>
            <w:proofErr w:type="gramEnd"/>
          </w:p>
        </w:tc>
      </w:tr>
      <w:tr w:rsidR="007C6089" w14:paraId="38490243" w14:textId="77777777">
        <w:trPr>
          <w:cantSplit/>
          <w:trHeight w:val="567"/>
          <w:jc w:val="center"/>
        </w:trPr>
        <w:tc>
          <w:tcPr>
            <w:tcW w:w="846" w:type="dxa"/>
            <w:vAlign w:val="center"/>
          </w:tcPr>
          <w:p w14:paraId="5BFAF6C6" w14:textId="4C3096C9" w:rsidR="007C6089" w:rsidRDefault="007C6089" w:rsidP="007C6089">
            <w:pPr>
              <w:widowControl/>
              <w:spacing w:line="360" w:lineRule="auto"/>
              <w:jc w:val="center"/>
              <w:textAlignment w:val="center"/>
              <w:rPr>
                <w:rFonts w:ascii="仿宋_GB2312" w:eastAsia="仿宋_GB2312" w:hAnsi="Times New Roman" w:cs="Times New Roman"/>
                <w:kern w:val="0"/>
                <w:sz w:val="28"/>
                <w:szCs w:val="28"/>
              </w:rPr>
            </w:pPr>
            <w:r>
              <w:rPr>
                <w:rFonts w:ascii="Calibri" w:eastAsia="等线" w:hAnsi="Calibri"/>
                <w:color w:val="000000"/>
              </w:rPr>
              <w:t>97</w:t>
            </w:r>
          </w:p>
        </w:tc>
        <w:tc>
          <w:tcPr>
            <w:tcW w:w="6872" w:type="dxa"/>
            <w:tcBorders>
              <w:top w:val="single" w:sz="4" w:space="0" w:color="000000"/>
              <w:left w:val="single" w:sz="4" w:space="0" w:color="000000"/>
              <w:bottom w:val="single" w:sz="4" w:space="0" w:color="000000"/>
              <w:right w:val="single" w:sz="4" w:space="0" w:color="auto"/>
            </w:tcBorders>
            <w:shd w:val="clear" w:color="auto" w:fill="auto"/>
            <w:vAlign w:val="center"/>
          </w:tcPr>
          <w:p w14:paraId="45D9F1A1" w14:textId="7771D117" w:rsidR="007C6089" w:rsidRDefault="007C6089" w:rsidP="007C6089">
            <w:pPr>
              <w:widowControl/>
              <w:spacing w:line="360" w:lineRule="auto"/>
              <w:jc w:val="left"/>
              <w:textAlignment w:val="center"/>
              <w:rPr>
                <w:rFonts w:ascii="仿宋" w:eastAsia="仿宋" w:hAnsi="仿宋" w:cs="仿宋_GB2312"/>
                <w:sz w:val="28"/>
                <w:szCs w:val="28"/>
              </w:rPr>
            </w:pPr>
            <w:r>
              <w:rPr>
                <w:rFonts w:hint="eastAsia"/>
                <w:color w:val="000000"/>
              </w:rPr>
              <w:t>农林牧</w:t>
            </w:r>
            <w:proofErr w:type="gramStart"/>
            <w:r>
              <w:rPr>
                <w:rFonts w:hint="eastAsia"/>
                <w:color w:val="000000"/>
              </w:rPr>
              <w:t>渔专业</w:t>
            </w:r>
            <w:proofErr w:type="gramEnd"/>
            <w:r>
              <w:rPr>
                <w:rFonts w:hint="eastAsia"/>
                <w:color w:val="000000"/>
              </w:rPr>
              <w:t>服务乡村振兴的人才培养模式创新研究</w:t>
            </w:r>
          </w:p>
        </w:tc>
        <w:tc>
          <w:tcPr>
            <w:tcW w:w="1208" w:type="dxa"/>
            <w:tcBorders>
              <w:top w:val="single" w:sz="4" w:space="0" w:color="000000"/>
              <w:left w:val="single" w:sz="4" w:space="0" w:color="auto"/>
              <w:bottom w:val="single" w:sz="4" w:space="0" w:color="000000"/>
              <w:right w:val="single" w:sz="4" w:space="0" w:color="000000"/>
            </w:tcBorders>
            <w:shd w:val="clear" w:color="auto" w:fill="auto"/>
            <w:vAlign w:val="center"/>
          </w:tcPr>
          <w:p w14:paraId="2227FFE1" w14:textId="1BA6F141" w:rsidR="007C6089" w:rsidRDefault="007C6089" w:rsidP="007C6089">
            <w:pPr>
              <w:widowControl/>
              <w:spacing w:line="360" w:lineRule="auto"/>
              <w:jc w:val="center"/>
              <w:textAlignment w:val="center"/>
              <w:rPr>
                <w:rFonts w:ascii="Times New Roman" w:eastAsia="宋体" w:hAnsi="Times New Roman" w:cs="Times New Roman"/>
                <w:color w:val="000000"/>
                <w:sz w:val="22"/>
              </w:rPr>
            </w:pPr>
            <w:proofErr w:type="gramStart"/>
            <w:r>
              <w:rPr>
                <w:rFonts w:hint="eastAsia"/>
                <w:color w:val="000000"/>
              </w:rPr>
              <w:t>一般课题</w:t>
            </w:r>
            <w:proofErr w:type="gramEnd"/>
          </w:p>
        </w:tc>
      </w:tr>
    </w:tbl>
    <w:p w14:paraId="4826B5CF" w14:textId="77777777" w:rsidR="00D25126" w:rsidRDefault="000767DD">
      <w:pPr>
        <w:pStyle w:val="ad"/>
        <w:numPr>
          <w:ilvl w:val="255"/>
          <w:numId w:val="0"/>
        </w:numPr>
        <w:spacing w:line="600" w:lineRule="exact"/>
        <w:ind w:firstLineChars="200" w:firstLine="640"/>
        <w:jc w:val="left"/>
        <w:rPr>
          <w:rFonts w:ascii="黑体" w:eastAsia="黑体" w:hAnsi="黑体"/>
          <w:sz w:val="32"/>
          <w:szCs w:val="32"/>
        </w:rPr>
      </w:pPr>
      <w:r>
        <w:rPr>
          <w:rFonts w:ascii="黑体" w:eastAsia="黑体" w:hAnsi="黑体" w:hint="eastAsia"/>
          <w:sz w:val="32"/>
          <w:szCs w:val="32"/>
        </w:rPr>
        <w:t>二、申报相关</w:t>
      </w:r>
      <w:r>
        <w:rPr>
          <w:rFonts w:ascii="黑体" w:eastAsia="黑体" w:hAnsi="黑体"/>
          <w:sz w:val="32"/>
          <w:szCs w:val="32"/>
        </w:rPr>
        <w:t>规定</w:t>
      </w:r>
    </w:p>
    <w:p w14:paraId="59710650" w14:textId="07549D38" w:rsidR="00D25126" w:rsidRDefault="000767DD">
      <w:pPr>
        <w:pStyle w:val="ad"/>
        <w:numPr>
          <w:ilvl w:val="255"/>
          <w:numId w:val="0"/>
        </w:num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课题申报</w:t>
      </w:r>
      <w:r>
        <w:rPr>
          <w:rFonts w:ascii="仿宋_GB2312" w:eastAsia="仿宋_GB2312"/>
          <w:sz w:val="32"/>
          <w:szCs w:val="32"/>
        </w:rPr>
        <w:t>原则</w:t>
      </w:r>
      <w:r>
        <w:rPr>
          <w:rFonts w:ascii="仿宋_GB2312" w:eastAsia="仿宋_GB2312" w:hint="eastAsia"/>
          <w:sz w:val="32"/>
          <w:szCs w:val="32"/>
        </w:rPr>
        <w:t>、</w:t>
      </w:r>
      <w:r>
        <w:rPr>
          <w:rFonts w:ascii="仿宋_GB2312" w:eastAsia="仿宋_GB2312"/>
          <w:sz w:val="32"/>
          <w:szCs w:val="32"/>
        </w:rPr>
        <w:t>申报</w:t>
      </w:r>
      <w:r>
        <w:rPr>
          <w:rFonts w:ascii="仿宋_GB2312" w:eastAsia="仿宋_GB2312" w:hint="eastAsia"/>
          <w:sz w:val="32"/>
          <w:szCs w:val="32"/>
        </w:rPr>
        <w:t>条件</w:t>
      </w:r>
      <w:r>
        <w:rPr>
          <w:rFonts w:ascii="仿宋_GB2312" w:eastAsia="仿宋_GB2312"/>
          <w:sz w:val="32"/>
          <w:szCs w:val="32"/>
        </w:rPr>
        <w:t>、申报要求</w:t>
      </w:r>
      <w:r>
        <w:rPr>
          <w:rFonts w:ascii="仿宋_GB2312" w:eastAsia="仿宋_GB2312" w:hint="eastAsia"/>
          <w:sz w:val="32"/>
          <w:szCs w:val="32"/>
        </w:rPr>
        <w:t>、审核流程、立项原则、</w:t>
      </w:r>
      <w:r>
        <w:rPr>
          <w:rFonts w:ascii="仿宋_GB2312" w:eastAsia="仿宋_GB2312"/>
          <w:sz w:val="32"/>
          <w:szCs w:val="32"/>
        </w:rPr>
        <w:t>责任义务</w:t>
      </w:r>
      <w:r>
        <w:rPr>
          <w:rFonts w:ascii="仿宋_GB2312" w:eastAsia="仿宋_GB2312" w:hint="eastAsia"/>
          <w:sz w:val="32"/>
          <w:szCs w:val="32"/>
        </w:rPr>
        <w:t>、文本要求</w:t>
      </w:r>
      <w:r>
        <w:rPr>
          <w:rFonts w:ascii="仿宋_GB2312" w:eastAsia="仿宋_GB2312"/>
          <w:sz w:val="32"/>
          <w:szCs w:val="32"/>
        </w:rPr>
        <w:t>等细则</w:t>
      </w:r>
      <w:r>
        <w:rPr>
          <w:rFonts w:ascii="仿宋_GB2312" w:eastAsia="仿宋_GB2312" w:hint="eastAsia"/>
          <w:sz w:val="32"/>
          <w:szCs w:val="32"/>
        </w:rPr>
        <w:t>详见</w:t>
      </w:r>
      <w:r>
        <w:rPr>
          <w:rFonts w:ascii="仿宋_GB2312" w:eastAsia="仿宋_GB2312"/>
          <w:sz w:val="32"/>
          <w:szCs w:val="32"/>
        </w:rPr>
        <w:t>附件</w:t>
      </w:r>
      <w:r>
        <w:rPr>
          <w:rFonts w:ascii="仿宋_GB2312" w:eastAsia="仿宋_GB2312" w:hint="eastAsia"/>
          <w:sz w:val="32"/>
          <w:szCs w:val="32"/>
        </w:rPr>
        <w:t>2：</w:t>
      </w:r>
      <w:r>
        <w:rPr>
          <w:rFonts w:ascii="仿宋_GB2312" w:eastAsia="仿宋_GB2312"/>
          <w:sz w:val="32"/>
          <w:szCs w:val="32"/>
        </w:rPr>
        <w:t>申报须知。</w:t>
      </w:r>
      <w:r>
        <w:rPr>
          <w:rFonts w:ascii="仿宋_GB2312" w:eastAsia="仿宋_GB2312" w:hint="eastAsia"/>
          <w:sz w:val="32"/>
          <w:szCs w:val="32"/>
        </w:rPr>
        <w:t>同一题目有多人申报时，请各会员单位组织初评，各单位每个题目最多</w:t>
      </w:r>
      <w:r w:rsidR="00E7052C">
        <w:rPr>
          <w:rFonts w:ascii="仿宋_GB2312" w:eastAsia="仿宋_GB2312" w:hint="eastAsia"/>
          <w:sz w:val="32"/>
          <w:szCs w:val="32"/>
        </w:rPr>
        <w:t>向农专委</w:t>
      </w:r>
      <w:r w:rsidR="00E7052C">
        <w:rPr>
          <w:rFonts w:ascii="仿宋_GB2312" w:eastAsia="仿宋_GB2312"/>
          <w:sz w:val="32"/>
          <w:szCs w:val="32"/>
        </w:rPr>
        <w:t>秘书处</w:t>
      </w:r>
      <w:r>
        <w:rPr>
          <w:rFonts w:ascii="仿宋_GB2312" w:eastAsia="仿宋_GB2312" w:hint="eastAsia"/>
          <w:sz w:val="32"/>
          <w:szCs w:val="32"/>
        </w:rPr>
        <w:t>提交一份申报书。</w:t>
      </w:r>
    </w:p>
    <w:p w14:paraId="3110B8DD" w14:textId="77777777" w:rsidR="00D25126" w:rsidRDefault="000767DD">
      <w:pPr>
        <w:pStyle w:val="ad"/>
        <w:numPr>
          <w:ilvl w:val="255"/>
          <w:numId w:val="0"/>
        </w:numPr>
        <w:spacing w:line="600" w:lineRule="exact"/>
        <w:ind w:firstLineChars="200" w:firstLine="640"/>
        <w:jc w:val="left"/>
        <w:rPr>
          <w:rFonts w:ascii="黑体" w:eastAsia="黑体" w:hAnsi="黑体"/>
          <w:sz w:val="32"/>
          <w:szCs w:val="32"/>
        </w:rPr>
      </w:pPr>
      <w:r>
        <w:rPr>
          <w:rFonts w:ascii="黑体" w:eastAsia="黑体" w:hAnsi="黑体" w:hint="eastAsia"/>
          <w:sz w:val="32"/>
          <w:szCs w:val="32"/>
        </w:rPr>
        <w:t>三、申报时限</w:t>
      </w:r>
    </w:p>
    <w:p w14:paraId="331C8AB3" w14:textId="19B24F76" w:rsidR="00D25126" w:rsidRDefault="000767DD">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请申报单位于202</w:t>
      </w:r>
      <w:r w:rsidR="007A6A4C">
        <w:rPr>
          <w:rFonts w:ascii="仿宋_GB2312" w:eastAsia="仿宋_GB2312" w:hAnsi="黑体"/>
          <w:sz w:val="32"/>
          <w:szCs w:val="32"/>
        </w:rPr>
        <w:t>6</w:t>
      </w:r>
      <w:r>
        <w:rPr>
          <w:rFonts w:ascii="仿宋_GB2312" w:eastAsia="仿宋_GB2312" w:hAnsi="黑体" w:hint="eastAsia"/>
          <w:sz w:val="32"/>
          <w:szCs w:val="32"/>
        </w:rPr>
        <w:t>年</w:t>
      </w:r>
      <w:r w:rsidR="007A6A4C">
        <w:rPr>
          <w:rFonts w:ascii="仿宋_GB2312" w:eastAsia="仿宋_GB2312" w:hAnsi="黑体"/>
          <w:sz w:val="32"/>
          <w:szCs w:val="32"/>
        </w:rPr>
        <w:t>7</w:t>
      </w:r>
      <w:r>
        <w:rPr>
          <w:rFonts w:ascii="仿宋_GB2312" w:eastAsia="仿宋_GB2312" w:hAnsi="黑体" w:hint="eastAsia"/>
          <w:sz w:val="32"/>
          <w:szCs w:val="32"/>
        </w:rPr>
        <w:t>月</w:t>
      </w:r>
      <w:r w:rsidR="007A6A4C">
        <w:rPr>
          <w:rFonts w:ascii="仿宋_GB2312" w:eastAsia="仿宋_GB2312" w:hAnsi="黑体"/>
          <w:sz w:val="32"/>
          <w:szCs w:val="32"/>
        </w:rPr>
        <w:t>30</w:t>
      </w:r>
      <w:r>
        <w:rPr>
          <w:rFonts w:ascii="仿宋_GB2312" w:eastAsia="仿宋_GB2312" w:hAnsi="黑体" w:hint="eastAsia"/>
          <w:sz w:val="32"/>
          <w:szCs w:val="32"/>
        </w:rPr>
        <w:t>日前完成相关材料电子版的报送，参加评审，</w:t>
      </w:r>
      <w:r>
        <w:rPr>
          <w:rFonts w:ascii="Times New Roman" w:eastAsia="仿宋_GB2312" w:hAnsi="Times New Roman" w:cs="Times New Roman"/>
          <w:sz w:val="32"/>
          <w:szCs w:val="32"/>
        </w:rPr>
        <w:t>逾期不予受理</w:t>
      </w:r>
      <w:r>
        <w:rPr>
          <w:rFonts w:ascii="Times New Roman" w:eastAsia="仿宋_GB2312" w:hAnsi="Times New Roman" w:cs="Times New Roman" w:hint="eastAsia"/>
          <w:sz w:val="32"/>
          <w:szCs w:val="32"/>
        </w:rPr>
        <w:t>。电子版以</w:t>
      </w:r>
      <w:r>
        <w:rPr>
          <w:rFonts w:ascii="Times New Roman" w:eastAsia="仿宋_GB2312" w:hAnsi="Times New Roman" w:cs="Times New Roman" w:hint="eastAsia"/>
          <w:sz w:val="32"/>
          <w:szCs w:val="32"/>
        </w:rPr>
        <w:t>WORD</w:t>
      </w:r>
      <w:r>
        <w:rPr>
          <w:rFonts w:ascii="Times New Roman" w:eastAsia="仿宋_GB2312" w:hAnsi="Times New Roman" w:cs="Times New Roman" w:hint="eastAsia"/>
          <w:sz w:val="32"/>
          <w:szCs w:val="32"/>
        </w:rPr>
        <w:t>和</w:t>
      </w:r>
      <w:r>
        <w:rPr>
          <w:rFonts w:ascii="Times New Roman" w:eastAsia="仿宋_GB2312" w:hAnsi="Times New Roman" w:cs="Times New Roman" w:hint="eastAsia"/>
          <w:sz w:val="32"/>
          <w:szCs w:val="32"/>
        </w:rPr>
        <w:t>PDF</w:t>
      </w:r>
      <w:r>
        <w:rPr>
          <w:rFonts w:ascii="Times New Roman" w:eastAsia="仿宋_GB2312" w:hAnsi="Times New Roman" w:cs="Times New Roman" w:hint="eastAsia"/>
          <w:sz w:val="32"/>
          <w:szCs w:val="32"/>
        </w:rPr>
        <w:t>两种格式同时报送，电子版须完成签字和盖章，否则将不予评审。</w:t>
      </w:r>
      <w:r>
        <w:rPr>
          <w:rFonts w:ascii="仿宋_GB2312" w:eastAsia="仿宋_GB2312" w:hAnsi="黑体" w:hint="eastAsia"/>
          <w:sz w:val="32"/>
          <w:szCs w:val="32"/>
        </w:rPr>
        <w:t>纸质</w:t>
      </w:r>
      <w:proofErr w:type="gramStart"/>
      <w:r>
        <w:rPr>
          <w:rFonts w:ascii="仿宋_GB2312" w:eastAsia="仿宋_GB2312" w:hAnsi="黑体" w:hint="eastAsia"/>
          <w:sz w:val="32"/>
          <w:szCs w:val="32"/>
        </w:rPr>
        <w:t>版材料</w:t>
      </w:r>
      <w:proofErr w:type="gramEnd"/>
      <w:r w:rsidR="007A6A4C">
        <w:rPr>
          <w:rFonts w:ascii="仿宋_GB2312" w:eastAsia="仿宋_GB2312" w:hAnsi="黑体" w:hint="eastAsia"/>
          <w:sz w:val="32"/>
          <w:szCs w:val="32"/>
        </w:rPr>
        <w:t>可在收到</w:t>
      </w:r>
      <w:r w:rsidR="007A6A4C">
        <w:rPr>
          <w:rFonts w:ascii="仿宋_GB2312" w:eastAsia="仿宋_GB2312" w:hAnsi="黑体"/>
          <w:sz w:val="32"/>
          <w:szCs w:val="32"/>
        </w:rPr>
        <w:t>评审通过</w:t>
      </w:r>
      <w:r w:rsidR="007A6A4C">
        <w:rPr>
          <w:rFonts w:ascii="仿宋_GB2312" w:eastAsia="仿宋_GB2312" w:hAnsi="黑体" w:hint="eastAsia"/>
          <w:sz w:val="32"/>
          <w:szCs w:val="32"/>
        </w:rPr>
        <w:t>通知</w:t>
      </w:r>
      <w:r w:rsidR="007A6A4C">
        <w:rPr>
          <w:rFonts w:ascii="仿宋_GB2312" w:eastAsia="仿宋_GB2312" w:hAnsi="黑体"/>
          <w:sz w:val="32"/>
          <w:szCs w:val="32"/>
        </w:rPr>
        <w:t>后邮寄</w:t>
      </w:r>
      <w:r>
        <w:rPr>
          <w:rFonts w:ascii="仿宋_GB2312" w:eastAsia="仿宋_GB2312" w:hAnsi="黑体" w:hint="eastAsia"/>
          <w:sz w:val="32"/>
          <w:szCs w:val="32"/>
        </w:rPr>
        <w:t>。</w:t>
      </w:r>
    </w:p>
    <w:p w14:paraId="6990BB5E" w14:textId="7547C0D3" w:rsidR="00D25126" w:rsidRDefault="000767DD">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联系人：</w:t>
      </w:r>
      <w:r w:rsidR="00E7052C">
        <w:rPr>
          <w:rFonts w:ascii="仿宋_GB2312" w:eastAsia="仿宋_GB2312" w:hAnsi="黑体" w:hint="eastAsia"/>
          <w:sz w:val="32"/>
          <w:szCs w:val="32"/>
        </w:rPr>
        <w:t>农专委</w:t>
      </w:r>
      <w:r w:rsidR="00E7052C">
        <w:rPr>
          <w:rFonts w:ascii="仿宋_GB2312" w:eastAsia="仿宋_GB2312" w:hAnsi="黑体"/>
          <w:sz w:val="32"/>
          <w:szCs w:val="32"/>
        </w:rPr>
        <w:t>秘书处</w:t>
      </w:r>
      <w:r w:rsidR="00E7052C">
        <w:rPr>
          <w:rFonts w:ascii="仿宋_GB2312" w:eastAsia="仿宋_GB2312" w:hAnsi="黑体" w:hint="eastAsia"/>
          <w:sz w:val="32"/>
          <w:szCs w:val="32"/>
        </w:rPr>
        <w:t xml:space="preserve">  </w:t>
      </w:r>
      <w:r>
        <w:rPr>
          <w:rFonts w:ascii="仿宋_GB2312" w:eastAsia="仿宋_GB2312" w:hAnsi="黑体" w:hint="eastAsia"/>
          <w:sz w:val="32"/>
          <w:szCs w:val="32"/>
        </w:rPr>
        <w:t>韩鸥</w:t>
      </w:r>
    </w:p>
    <w:p w14:paraId="7070F11E" w14:textId="77777777" w:rsidR="00D25126" w:rsidRDefault="000767DD">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手机号：13552937843</w:t>
      </w:r>
    </w:p>
    <w:p w14:paraId="37DF0249" w14:textId="77777777" w:rsidR="00D25126" w:rsidRDefault="000767DD">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 xml:space="preserve">办公电话：010-89909111                         </w:t>
      </w:r>
    </w:p>
    <w:p w14:paraId="01678410" w14:textId="77777777" w:rsidR="00D25126" w:rsidRDefault="000767DD">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纸质</w:t>
      </w:r>
      <w:proofErr w:type="gramStart"/>
      <w:r>
        <w:rPr>
          <w:rFonts w:ascii="仿宋_GB2312" w:eastAsia="仿宋_GB2312" w:hAnsi="黑体" w:hint="eastAsia"/>
          <w:sz w:val="32"/>
          <w:szCs w:val="32"/>
        </w:rPr>
        <w:t>版材料</w:t>
      </w:r>
      <w:proofErr w:type="gramEnd"/>
      <w:r>
        <w:rPr>
          <w:rFonts w:ascii="仿宋_GB2312" w:eastAsia="仿宋_GB2312" w:hAnsi="黑体" w:hint="eastAsia"/>
          <w:sz w:val="32"/>
          <w:szCs w:val="32"/>
        </w:rPr>
        <w:t>邮寄地址：</w:t>
      </w:r>
    </w:p>
    <w:p w14:paraId="7B420F9C" w14:textId="77777777" w:rsidR="00D25126" w:rsidRDefault="000767DD">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北京市房山区长阳镇稻田南里5号  北京农业职业学院</w:t>
      </w:r>
    </w:p>
    <w:p w14:paraId="305DBD8C" w14:textId="77777777" w:rsidR="00D25126" w:rsidRDefault="000767DD">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电子版材料</w:t>
      </w:r>
      <w:r>
        <w:rPr>
          <w:rFonts w:ascii="仿宋_GB2312" w:eastAsia="仿宋_GB2312" w:hAnsi="黑体"/>
          <w:sz w:val="32"/>
          <w:szCs w:val="32"/>
        </w:rPr>
        <w:t>发送</w:t>
      </w:r>
      <w:r>
        <w:rPr>
          <w:rFonts w:ascii="仿宋_GB2312" w:eastAsia="仿宋_GB2312" w:hAnsi="黑体" w:hint="eastAsia"/>
          <w:sz w:val="32"/>
          <w:szCs w:val="32"/>
        </w:rPr>
        <w:t>邮箱：</w:t>
      </w:r>
      <w:hyperlink r:id="rId4" w:history="1">
        <w:r>
          <w:rPr>
            <w:rFonts w:ascii="仿宋_GB2312" w:eastAsia="仿宋_GB2312" w:hAnsi="黑体" w:hint="eastAsia"/>
            <w:sz w:val="32"/>
            <w:szCs w:val="32"/>
          </w:rPr>
          <w:t>71702@bvca.edu.cn</w:t>
        </w:r>
      </w:hyperlink>
    </w:p>
    <w:p w14:paraId="24F61F9B" w14:textId="77777777" w:rsidR="00D25126" w:rsidRDefault="00D25126">
      <w:pPr>
        <w:ind w:firstLineChars="200" w:firstLine="640"/>
        <w:jc w:val="left"/>
        <w:rPr>
          <w:rFonts w:ascii="Times New Roman" w:eastAsia="仿宋_GB2312" w:hAnsi="Times New Roman" w:cs="Times New Roman"/>
          <w:bCs/>
          <w:color w:val="000000"/>
          <w:sz w:val="32"/>
          <w:szCs w:val="32"/>
        </w:rPr>
      </w:pPr>
    </w:p>
    <w:p w14:paraId="1127440B" w14:textId="77777777" w:rsidR="00D25126" w:rsidRDefault="00D25126">
      <w:pPr>
        <w:ind w:firstLineChars="200" w:firstLine="640"/>
        <w:jc w:val="left"/>
        <w:rPr>
          <w:rFonts w:ascii="Times New Roman" w:eastAsia="仿宋_GB2312" w:hAnsi="Times New Roman" w:cs="Times New Roman"/>
          <w:bCs/>
          <w:color w:val="000000"/>
          <w:sz w:val="32"/>
          <w:szCs w:val="32"/>
        </w:rPr>
      </w:pPr>
    </w:p>
    <w:p w14:paraId="2A6A1F75" w14:textId="77777777" w:rsidR="00D25126" w:rsidRDefault="00D25126">
      <w:pPr>
        <w:ind w:firstLineChars="200" w:firstLine="640"/>
        <w:jc w:val="left"/>
        <w:rPr>
          <w:rFonts w:ascii="Times New Roman" w:eastAsia="仿宋_GB2312" w:hAnsi="Times New Roman" w:cs="Times New Roman"/>
          <w:bCs/>
          <w:color w:val="000000"/>
          <w:sz w:val="32"/>
          <w:szCs w:val="32"/>
        </w:rPr>
      </w:pPr>
    </w:p>
    <w:p w14:paraId="44458D97" w14:textId="77777777" w:rsidR="00D25126" w:rsidRDefault="000767DD">
      <w:pPr>
        <w:ind w:firstLineChars="200" w:firstLine="640"/>
        <w:jc w:val="left"/>
        <w:rPr>
          <w:rFonts w:ascii="仿宋_GB2312" w:eastAsia="仿宋_GB2312" w:hAnsi="黑体"/>
          <w:sz w:val="32"/>
          <w:szCs w:val="32"/>
        </w:rPr>
      </w:pPr>
      <w:r>
        <w:rPr>
          <w:rFonts w:ascii="仿宋_GB2312" w:eastAsia="仿宋_GB2312" w:hAnsi="黑体" w:hint="eastAsia"/>
          <w:sz w:val="32"/>
          <w:szCs w:val="32"/>
        </w:rPr>
        <w:t xml:space="preserve">   </w:t>
      </w:r>
      <w:r>
        <w:rPr>
          <w:rFonts w:ascii="仿宋_GB2312" w:eastAsia="仿宋_GB2312" w:hAnsi="黑体"/>
          <w:sz w:val="32"/>
          <w:szCs w:val="32"/>
        </w:rPr>
        <w:t xml:space="preserve">                  </w:t>
      </w:r>
      <w:r>
        <w:rPr>
          <w:rFonts w:ascii="仿宋_GB2312" w:eastAsia="仿宋_GB2312" w:hAnsi="黑体" w:hint="eastAsia"/>
          <w:sz w:val="32"/>
          <w:szCs w:val="32"/>
        </w:rPr>
        <w:t xml:space="preserve"> 现代农业职业技术教育专业委员会</w:t>
      </w:r>
    </w:p>
    <w:p w14:paraId="3B55BBA3" w14:textId="09293070" w:rsidR="00D25126" w:rsidRDefault="000767DD">
      <w:pPr>
        <w:ind w:leftChars="304" w:left="5118" w:hangingChars="1400" w:hanging="4480"/>
        <w:jc w:val="left"/>
        <w:rPr>
          <w:rFonts w:ascii="仿宋_GB2312" w:eastAsia="仿宋_GB2312" w:hAnsi="黑体"/>
          <w:sz w:val="32"/>
          <w:szCs w:val="32"/>
        </w:rPr>
      </w:pPr>
      <w:r>
        <w:rPr>
          <w:rFonts w:ascii="仿宋_GB2312" w:eastAsia="仿宋_GB2312" w:hAnsi="黑体"/>
          <w:sz w:val="32"/>
          <w:szCs w:val="32"/>
        </w:rPr>
        <w:t xml:space="preserve">              </w:t>
      </w:r>
      <w:r>
        <w:rPr>
          <w:rFonts w:ascii="仿宋_GB2312" w:eastAsia="仿宋_GB2312" w:hAnsi="黑体" w:hint="eastAsia"/>
          <w:sz w:val="32"/>
          <w:szCs w:val="32"/>
        </w:rPr>
        <w:t xml:space="preserve">               202</w:t>
      </w:r>
      <w:r w:rsidR="00954E27">
        <w:rPr>
          <w:rFonts w:ascii="仿宋_GB2312" w:eastAsia="仿宋_GB2312" w:hAnsi="黑体"/>
          <w:sz w:val="32"/>
          <w:szCs w:val="32"/>
        </w:rPr>
        <w:t>6</w:t>
      </w:r>
      <w:r>
        <w:rPr>
          <w:rFonts w:ascii="仿宋_GB2312" w:eastAsia="仿宋_GB2312" w:hAnsi="黑体" w:hint="eastAsia"/>
          <w:sz w:val="32"/>
          <w:szCs w:val="32"/>
        </w:rPr>
        <w:t>年</w:t>
      </w:r>
      <w:r w:rsidR="00954E27">
        <w:rPr>
          <w:rFonts w:ascii="仿宋_GB2312" w:eastAsia="仿宋_GB2312" w:hAnsi="黑体"/>
          <w:sz w:val="32"/>
          <w:szCs w:val="32"/>
        </w:rPr>
        <w:t>7</w:t>
      </w:r>
      <w:r>
        <w:rPr>
          <w:rFonts w:ascii="仿宋_GB2312" w:eastAsia="仿宋_GB2312" w:hAnsi="黑体" w:hint="eastAsia"/>
          <w:sz w:val="32"/>
          <w:szCs w:val="32"/>
        </w:rPr>
        <w:t>月</w:t>
      </w:r>
      <w:r w:rsidR="00954E27">
        <w:rPr>
          <w:rFonts w:ascii="仿宋_GB2312" w:eastAsia="仿宋_GB2312" w:hAnsi="黑体" w:hint="eastAsia"/>
          <w:sz w:val="32"/>
          <w:szCs w:val="32"/>
        </w:rPr>
        <w:t>2</w:t>
      </w:r>
      <w:bookmarkStart w:id="0" w:name="_GoBack"/>
      <w:bookmarkEnd w:id="0"/>
      <w:r>
        <w:rPr>
          <w:rFonts w:ascii="仿宋_GB2312" w:eastAsia="仿宋_GB2312" w:hAnsi="黑体" w:hint="eastAsia"/>
          <w:sz w:val="32"/>
          <w:szCs w:val="32"/>
        </w:rPr>
        <w:t>日</w:t>
      </w:r>
    </w:p>
    <w:sectPr w:rsidR="00D25126">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AB"/>
    <w:rsid w:val="0000692E"/>
    <w:rsid w:val="00012B2B"/>
    <w:rsid w:val="00012D23"/>
    <w:rsid w:val="000250CD"/>
    <w:rsid w:val="00064C49"/>
    <w:rsid w:val="00072FAB"/>
    <w:rsid w:val="000767DD"/>
    <w:rsid w:val="00086C5A"/>
    <w:rsid w:val="000E7804"/>
    <w:rsid w:val="00187914"/>
    <w:rsid w:val="001D3F7E"/>
    <w:rsid w:val="001F3858"/>
    <w:rsid w:val="0021105C"/>
    <w:rsid w:val="002E12EC"/>
    <w:rsid w:val="002F6D4E"/>
    <w:rsid w:val="002F6E2A"/>
    <w:rsid w:val="00327E01"/>
    <w:rsid w:val="003F7D75"/>
    <w:rsid w:val="004233F2"/>
    <w:rsid w:val="00463D6F"/>
    <w:rsid w:val="004D5D4B"/>
    <w:rsid w:val="004E1DD1"/>
    <w:rsid w:val="00513F71"/>
    <w:rsid w:val="00560F8C"/>
    <w:rsid w:val="00564C27"/>
    <w:rsid w:val="005A1F16"/>
    <w:rsid w:val="005D182E"/>
    <w:rsid w:val="005F49A4"/>
    <w:rsid w:val="006469F0"/>
    <w:rsid w:val="006508DB"/>
    <w:rsid w:val="0066620F"/>
    <w:rsid w:val="006F4EB9"/>
    <w:rsid w:val="007014AA"/>
    <w:rsid w:val="00712CAD"/>
    <w:rsid w:val="00734951"/>
    <w:rsid w:val="00735CC4"/>
    <w:rsid w:val="007879C5"/>
    <w:rsid w:val="007A6A4C"/>
    <w:rsid w:val="007C6089"/>
    <w:rsid w:val="007F561E"/>
    <w:rsid w:val="00836A1C"/>
    <w:rsid w:val="00864433"/>
    <w:rsid w:val="008A3956"/>
    <w:rsid w:val="008C465B"/>
    <w:rsid w:val="00954E27"/>
    <w:rsid w:val="009564EF"/>
    <w:rsid w:val="009A030D"/>
    <w:rsid w:val="009A1DD5"/>
    <w:rsid w:val="009B0BDB"/>
    <w:rsid w:val="009B2C2A"/>
    <w:rsid w:val="009D11E0"/>
    <w:rsid w:val="009D507F"/>
    <w:rsid w:val="00A00838"/>
    <w:rsid w:val="00A14D09"/>
    <w:rsid w:val="00A81C05"/>
    <w:rsid w:val="00AC5756"/>
    <w:rsid w:val="00AE24D9"/>
    <w:rsid w:val="00AE4465"/>
    <w:rsid w:val="00B8661E"/>
    <w:rsid w:val="00BC5B48"/>
    <w:rsid w:val="00BD3672"/>
    <w:rsid w:val="00C274BD"/>
    <w:rsid w:val="00D25126"/>
    <w:rsid w:val="00DC0125"/>
    <w:rsid w:val="00DE3841"/>
    <w:rsid w:val="00E412D6"/>
    <w:rsid w:val="00E51C63"/>
    <w:rsid w:val="00E62C71"/>
    <w:rsid w:val="00E7052C"/>
    <w:rsid w:val="00E751DF"/>
    <w:rsid w:val="00E909B9"/>
    <w:rsid w:val="00EF31FA"/>
    <w:rsid w:val="00F4422E"/>
    <w:rsid w:val="00F60A8E"/>
    <w:rsid w:val="00F95166"/>
    <w:rsid w:val="156C2295"/>
    <w:rsid w:val="1BDF3069"/>
    <w:rsid w:val="246B63A8"/>
    <w:rsid w:val="295955B0"/>
    <w:rsid w:val="35694A88"/>
    <w:rsid w:val="3A2D2793"/>
    <w:rsid w:val="3C8705E7"/>
    <w:rsid w:val="3E6A4E27"/>
    <w:rsid w:val="416F3BBA"/>
    <w:rsid w:val="52FF6A78"/>
    <w:rsid w:val="544821A2"/>
    <w:rsid w:val="577107EE"/>
    <w:rsid w:val="5B090C2A"/>
    <w:rsid w:val="6F71097A"/>
    <w:rsid w:val="70C15435"/>
    <w:rsid w:val="7A2C2C72"/>
    <w:rsid w:val="7FFE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4F16"/>
  <w15:docId w15:val="{9FD29840-AE9E-4378-9C09-43B975A1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qFormat/>
    <w:rPr>
      <w:color w:val="0000FF"/>
      <w:u w:val="single"/>
    </w:rPr>
  </w:style>
  <w:style w:type="character" w:customStyle="1" w:styleId="a4">
    <w:name w:val="日期 字符"/>
    <w:basedOn w:val="a0"/>
    <w:link w:val="a3"/>
    <w:uiPriority w:val="99"/>
    <w:semiHidden/>
    <w:qFormat/>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rPr>
      <w:rFonts w:asciiTheme="minorHAnsi" w:eastAsiaTheme="minorEastAsia" w:hAnsiTheme="minorHAnsi" w:cstheme="minorBidi"/>
      <w:kern w:val="2"/>
      <w:sz w:val="18"/>
      <w:szCs w:val="18"/>
    </w:rPr>
  </w:style>
  <w:style w:type="character" w:customStyle="1" w:styleId="a8">
    <w:name w:val="页脚 字符"/>
    <w:basedOn w:val="a0"/>
    <w:link w:val="a7"/>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71702@bvc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dc:creator>
  <cp:lastModifiedBy>hanhan</cp:lastModifiedBy>
  <cp:revision>20</cp:revision>
  <cp:lastPrinted>2024-09-05T05:37:00Z</cp:lastPrinted>
  <dcterms:created xsi:type="dcterms:W3CDTF">2024-09-05T04:50:00Z</dcterms:created>
  <dcterms:modified xsi:type="dcterms:W3CDTF">2026-07-02T05:12:00Z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eyJoZGlkIjoiMmFkYzU5MWRlMzY1M2I2NTM5MzZiNjg5MWZjOTU0MDYiLCJ1c2VySWQiOiIxMjA2MTQ0MjczIn0=</vt:lpwstr>
  </property>
  <property fmtid="{D5CDD505-2E9C-101B-9397-08002B2CF9AE}" pid="4" name="ICV">
    <vt:lpwstr>0639089DDE2E4C68B806154034BAF51B_12</vt:lpwstr>
  </property>
</Properties>
</file>