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zh-CN"/>
        </w:rPr>
        <w:t>关于组织申报20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zh-CN"/>
        </w:rPr>
        <w:t>年度江西省农牧渔业科研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zh-CN"/>
        </w:rPr>
        <w:t>课题的通知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</w:pP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600" w:lineRule="exact"/>
        <w:rPr>
          <w:rFonts w:hint="eastAsia" w:ascii="仿宋_GB2312" w:hAnsi="华文中宋" w:eastAsia="仿宋_GB2312" w:cs="华文中宋"/>
          <w:bCs/>
          <w:sz w:val="32"/>
          <w:szCs w:val="32"/>
          <w:lang w:val="zh-CN"/>
        </w:rPr>
      </w:pPr>
      <w:r>
        <w:rPr>
          <w:rFonts w:hint="eastAsia" w:ascii="仿宋_GB2312" w:hAnsi="华文中宋" w:eastAsia="仿宋_GB2312" w:cs="华文中宋"/>
          <w:bCs/>
          <w:sz w:val="32"/>
          <w:szCs w:val="32"/>
          <w:lang w:val="zh-CN"/>
        </w:rPr>
        <w:t>厅属有关单位：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为调动广大农业科技人员的积极性，促进我省农业科技进步，为</w:t>
      </w:r>
      <w:r>
        <w:rPr>
          <w:rFonts w:hint="eastAsia" w:ascii="仿宋_GB2312" w:eastAsia="仿宋_GB2312"/>
          <w:sz w:val="32"/>
          <w:szCs w:val="32"/>
          <w:lang w:eastAsia="zh-CN"/>
        </w:rPr>
        <w:t>推进</w:t>
      </w:r>
      <w:r>
        <w:rPr>
          <w:rFonts w:hint="eastAsia" w:ascii="仿宋_GB2312" w:eastAsia="仿宋_GB2312"/>
          <w:sz w:val="32"/>
          <w:szCs w:val="32"/>
        </w:rPr>
        <w:t>农业</w:t>
      </w:r>
      <w:r>
        <w:rPr>
          <w:rFonts w:hint="eastAsia" w:ascii="仿宋_GB2312" w:eastAsia="仿宋_GB2312"/>
          <w:sz w:val="32"/>
          <w:szCs w:val="32"/>
          <w:lang w:eastAsia="zh-CN"/>
        </w:rPr>
        <w:t>农村现代化</w:t>
      </w:r>
      <w:r>
        <w:rPr>
          <w:rFonts w:hint="eastAsia" w:ascii="仿宋_GB2312" w:eastAsia="仿宋_GB2312"/>
          <w:sz w:val="32"/>
          <w:szCs w:val="32"/>
        </w:rPr>
        <w:t>提供强有力的科技支撑，决定开展20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年江西省农牧渔业科研</w:t>
      </w:r>
      <w:r>
        <w:rPr>
          <w:rFonts w:hint="eastAsia" w:ascii="仿宋_GB2312" w:eastAsia="仿宋_GB2312"/>
          <w:sz w:val="32"/>
          <w:szCs w:val="32"/>
          <w:lang w:eastAsia="zh-CN"/>
        </w:rPr>
        <w:t>课题</w:t>
      </w:r>
      <w:r>
        <w:rPr>
          <w:rFonts w:hint="eastAsia" w:ascii="仿宋_GB2312" w:eastAsia="仿宋_GB2312"/>
          <w:sz w:val="32"/>
          <w:szCs w:val="32"/>
        </w:rPr>
        <w:t>申报工作。现就有关事项通知如下：</w:t>
      </w:r>
    </w:p>
    <w:p>
      <w:pPr>
        <w:spacing w:line="360" w:lineRule="auto"/>
        <w:ind w:firstLine="640" w:firstLineChars="200"/>
        <w:rPr>
          <w:rFonts w:hint="eastAsia" w:ascii="黑体" w:hAnsi="Adobe 仿宋 Std R" w:eastAsia="黑体" w:cs="Adobe 仿宋 Std R"/>
          <w:sz w:val="32"/>
          <w:szCs w:val="32"/>
          <w:lang w:val="zh-CN"/>
        </w:rPr>
      </w:pPr>
      <w:r>
        <w:rPr>
          <w:rFonts w:hint="eastAsia" w:ascii="黑体" w:hAnsi="Adobe 仿宋 Std R" w:eastAsia="黑体" w:cs="Adobe 仿宋 Std R"/>
          <w:sz w:val="32"/>
          <w:szCs w:val="32"/>
          <w:lang w:val="zh-CN"/>
        </w:rPr>
        <w:t>一、申报范围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围绕推进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农业农村现代化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总</w:t>
      </w:r>
      <w:r>
        <w:rPr>
          <w:rFonts w:hint="eastAsia" w:ascii="仿宋_GB2312" w:eastAsia="仿宋_GB2312"/>
          <w:sz w:val="32"/>
          <w:szCs w:val="32"/>
          <w:lang w:eastAsia="zh-CN"/>
        </w:rPr>
        <w:t>目标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认真落实省厅“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1+3+10”的工作思路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重点从保障粮食、生猪、蔬菜等主要农产品有效供给、农业产业结构调整、土壤污染防治、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绿色生态农业、农业农村改革、农村人居环境整治、农业科技创新等方面开展研究，提高我省农业科技创新能力，增强我省农业核心竞争力，为全面建成小康社会提供强有力的科技支撑。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ind w:firstLine="640" w:firstLineChars="200"/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</w:pPr>
      <w:r>
        <w:rPr>
          <w:rFonts w:hint="eastAsia" w:ascii="黑体" w:hAnsi="Adobe 仿宋 Std R" w:eastAsia="黑体" w:cs="Adobe 仿宋 Std R"/>
          <w:sz w:val="32"/>
          <w:szCs w:val="32"/>
          <w:lang w:val="zh-CN"/>
        </w:rPr>
        <w:t>二、申报要求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ind w:firstLine="640" w:firstLineChars="200"/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</w:pP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农牧渔业科研课题主要面向厅属事业单位，具体要求为：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ind w:firstLine="640" w:firstLineChars="200"/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</w:pP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1.已被省科技厅、农业农村部等部门立项的课题和往年已经立项的课题不得重复申报。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ind w:firstLine="640" w:firstLineChars="200"/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</w:pP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2.厅属农业场所、职业院校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申报课题的总数原则上每个单位不超过</w:t>
      </w: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4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项，其他单位原则上不超过</w:t>
      </w: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2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项。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ind w:firstLine="640" w:firstLineChars="200"/>
        <w:rPr>
          <w:rFonts w:hint="default" w:ascii="仿宋_GB2312" w:hAnsi="Adobe 仿宋 Std R" w:eastAsia="仿宋_GB2312" w:cs="Adobe 仿宋 Std R"/>
          <w:sz w:val="32"/>
          <w:szCs w:val="32"/>
          <w:lang w:val="en-US" w:eastAsia="zh-CN"/>
        </w:rPr>
      </w:pP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3.课题主持人需具有中级以上技术职称。</w:t>
      </w:r>
    </w:p>
    <w:p>
      <w:pPr>
        <w:tabs>
          <w:tab w:val="center" w:pos="4394"/>
          <w:tab w:val="left" w:pos="5620"/>
        </w:tabs>
        <w:autoSpaceDE w:val="0"/>
        <w:autoSpaceDN w:val="0"/>
        <w:adjustRightInd w:val="0"/>
        <w:ind w:firstLine="640" w:firstLineChars="200"/>
        <w:rPr>
          <w:rFonts w:hint="eastAsia" w:ascii="黑体" w:hAnsi="Adobe 仿宋 Std R" w:eastAsia="黑体" w:cs="Adobe 仿宋 Std R"/>
          <w:sz w:val="32"/>
          <w:szCs w:val="32"/>
          <w:lang w:val="zh-CN"/>
        </w:rPr>
      </w:pPr>
      <w:r>
        <w:rPr>
          <w:rFonts w:hint="eastAsia" w:ascii="黑体" w:hAnsi="Adobe 仿宋 Std R" w:eastAsia="黑体" w:cs="Adobe 仿宋 Std R"/>
          <w:sz w:val="32"/>
          <w:szCs w:val="32"/>
          <w:lang w:val="zh-CN"/>
        </w:rPr>
        <w:t>三、其他事项</w:t>
      </w:r>
    </w:p>
    <w:p>
      <w:pPr>
        <w:ind w:firstLine="640" w:firstLineChars="200"/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</w:pP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1.请申报人填写《江西省农牧渔业科研课题申报书》（附件1），由申报单位择优后连同《江西省农牧渔业科研课题申报汇总表》（附件2）一并于</w:t>
      </w: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7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月</w:t>
      </w:r>
      <w:r>
        <w:rPr>
          <w:rFonts w:hint="eastAsia" w:ascii="仿宋_GB2312" w:hAnsi="Adobe 仿宋 Std R" w:eastAsia="仿宋_GB2312" w:cs="Adobe 仿宋 Std R"/>
          <w:sz w:val="32"/>
          <w:szCs w:val="32"/>
          <w:lang w:val="en-US" w:eastAsia="zh-CN"/>
        </w:rPr>
        <w:t>17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日前报送厅科教处，同时报送电子版。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2.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年度江西省农牧渔业科研</w:t>
      </w:r>
      <w:r>
        <w:rPr>
          <w:rFonts w:hint="eastAsia" w:ascii="仿宋_GB2312" w:eastAsia="仿宋_GB2312"/>
          <w:sz w:val="32"/>
          <w:szCs w:val="32"/>
          <w:lang w:eastAsia="zh-CN"/>
        </w:rPr>
        <w:t>课题</w:t>
      </w:r>
      <w:r>
        <w:rPr>
          <w:rFonts w:hint="eastAsia" w:ascii="仿宋_GB2312" w:eastAsia="仿宋_GB2312"/>
          <w:sz w:val="32"/>
          <w:szCs w:val="32"/>
        </w:rPr>
        <w:t>为指导性</w:t>
      </w:r>
      <w:r>
        <w:rPr>
          <w:rFonts w:hint="eastAsia" w:ascii="仿宋_GB2312" w:eastAsia="仿宋_GB2312"/>
          <w:sz w:val="32"/>
          <w:szCs w:val="32"/>
          <w:lang w:eastAsia="zh-CN"/>
        </w:rPr>
        <w:t>课题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 系 人：厅科教处 </w:t>
      </w:r>
      <w:r>
        <w:rPr>
          <w:rFonts w:hint="eastAsia" w:ascii="仿宋_GB2312" w:eastAsia="仿宋_GB2312"/>
          <w:sz w:val="32"/>
          <w:szCs w:val="32"/>
          <w:lang w:eastAsia="zh-CN"/>
        </w:rPr>
        <w:t>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    话：0791-86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222702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jxnytkjc</w:t>
      </w:r>
      <w:r>
        <w:rPr>
          <w:rFonts w:hint="eastAsia" w:ascii="仿宋_GB2312" w:eastAsia="仿宋_GB2312"/>
          <w:sz w:val="32"/>
          <w:szCs w:val="32"/>
        </w:rPr>
        <w:t>@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163</w:t>
      </w:r>
      <w:r>
        <w:rPr>
          <w:rFonts w:hint="eastAsia" w:ascii="仿宋_GB2312" w:eastAsia="仿宋_GB2312"/>
          <w:sz w:val="32"/>
          <w:szCs w:val="32"/>
        </w:rPr>
        <w:t>.com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sz w:val="32"/>
          <w:szCs w:val="32"/>
        </w:rPr>
        <w:instrText xml:space="preserve">wujiafa66@163.com</w:instrText>
      </w:r>
      <w:r>
        <w:rPr>
          <w:rFonts w:ascii="仿宋_GB2312" w:eastAsia="仿宋_GB2312"/>
          <w:sz w:val="32"/>
          <w:szCs w:val="32"/>
        </w:rPr>
        <w:instrText xml:space="preserve">"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江西省农牧渔业科研课题申报书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Adobe 仿宋 Std R" w:eastAsia="仿宋_GB2312" w:cs="Adobe 仿宋 Std R"/>
          <w:sz w:val="32"/>
          <w:szCs w:val="32"/>
          <w:lang w:val="zh-CN"/>
        </w:rPr>
        <w:t>江西省农牧渔业科研课题申报汇总表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 w:val="0"/>
          <w:bCs/>
          <w:sz w:val="28"/>
          <w:szCs w:val="28"/>
        </w:rPr>
        <w:t>附件1：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江西省农牧渔业科研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课题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   报  书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eastAsia"/>
          <w:sz w:val="24"/>
        </w:rPr>
      </w:pP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  <w:lang w:eastAsia="zh-CN"/>
        </w:rPr>
        <w:t>课题</w:t>
      </w:r>
      <w:r>
        <w:rPr>
          <w:rFonts w:hint="eastAsia" w:ascii="仿宋_GB2312" w:eastAsia="仿宋_GB2312"/>
          <w:b/>
          <w:sz w:val="24"/>
        </w:rPr>
        <w:t>名称：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                    </w:t>
      </w: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eastAsia"/>
          <w:sz w:val="24"/>
        </w:rPr>
      </w:pPr>
      <w:r>
        <w:rPr>
          <w:rFonts w:hint="eastAsia" w:ascii="仿宋_GB2312" w:eastAsia="仿宋_GB2312"/>
          <w:b/>
          <w:sz w:val="24"/>
        </w:rPr>
        <w:t>申报单位：</w:t>
      </w:r>
      <w:r>
        <w:rPr>
          <w:rFonts w:hint="eastAsia"/>
          <w:sz w:val="24"/>
          <w:u w:val="single"/>
        </w:rPr>
        <w:t xml:space="preserve">                                        </w:t>
      </w: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eastAsia"/>
          <w:sz w:val="24"/>
        </w:rPr>
      </w:pPr>
      <w:r>
        <w:rPr>
          <w:rFonts w:hint="eastAsia" w:ascii="仿宋_GB2312" w:eastAsia="仿宋_GB2312"/>
          <w:b/>
          <w:sz w:val="24"/>
        </w:rPr>
        <w:t>联 系 人：</w:t>
      </w:r>
      <w:r>
        <w:rPr>
          <w:rFonts w:hint="eastAsia"/>
          <w:sz w:val="24"/>
          <w:u w:val="single"/>
        </w:rPr>
        <w:t xml:space="preserve">                                        </w:t>
      </w: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eastAsia" w:ascii="仿宋_GB2312" w:eastAsia="仿宋_GB2312"/>
          <w:b/>
          <w:sz w:val="24"/>
          <w:u w:val="none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  </w:t>
      </w: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default" w:eastAsia="宋体"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  <w:lang w:eastAsia="zh-CN"/>
        </w:rPr>
        <w:t>电子邮箱：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eastAsia"/>
          <w:sz w:val="24"/>
        </w:rPr>
      </w:pPr>
      <w:r>
        <w:rPr>
          <w:rFonts w:hint="eastAsia" w:ascii="仿宋_GB2312" w:eastAsia="仿宋_GB2312"/>
          <w:b/>
          <w:sz w:val="24"/>
        </w:rPr>
        <w:t>通讯地址：</w:t>
      </w:r>
      <w:r>
        <w:rPr>
          <w:rFonts w:hint="eastAsia"/>
          <w:sz w:val="24"/>
          <w:u w:val="single"/>
        </w:rPr>
        <w:t xml:space="preserve">                                        </w:t>
      </w:r>
    </w:p>
    <w:p>
      <w:pPr>
        <w:spacing w:before="100" w:beforeAutospacing="1" w:after="100" w:afterAutospacing="1" w:line="360" w:lineRule="auto"/>
        <w:ind w:left="718" w:leftChars="342" w:firstLine="360" w:firstLineChars="150"/>
        <w:rPr>
          <w:rFonts w:hint="eastAsia"/>
          <w:sz w:val="24"/>
        </w:rPr>
      </w:pPr>
      <w:r>
        <w:rPr>
          <w:rFonts w:hint="eastAsia" w:ascii="仿宋_GB2312" w:eastAsia="仿宋_GB2312"/>
          <w:b/>
          <w:sz w:val="24"/>
        </w:rPr>
        <w:t>申报时间：</w:t>
      </w:r>
      <w:r>
        <w:rPr>
          <w:rFonts w:hint="eastAsia"/>
          <w:sz w:val="24"/>
          <w:u w:val="single"/>
        </w:rPr>
        <w:t xml:space="preserve">                                        </w:t>
      </w:r>
    </w:p>
    <w:p>
      <w:pPr>
        <w:spacing w:before="100" w:beforeAutospacing="1" w:after="100" w:afterAutospacing="1" w:line="360" w:lineRule="auto"/>
        <w:rPr>
          <w:rFonts w:hint="eastAsia"/>
          <w:sz w:val="24"/>
        </w:rPr>
      </w:pPr>
    </w:p>
    <w:p>
      <w:pPr>
        <w:spacing w:before="100" w:beforeAutospacing="1" w:after="100" w:afterAutospacing="1" w:line="360" w:lineRule="auto"/>
        <w:jc w:val="both"/>
        <w:rPr>
          <w:rFonts w:hint="eastAsia"/>
          <w:sz w:val="24"/>
        </w:rPr>
      </w:pPr>
    </w:p>
    <w:p>
      <w:pPr>
        <w:spacing w:before="100" w:beforeAutospacing="1" w:after="100" w:afterAutospacing="1" w:line="360" w:lineRule="auto"/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江西省农业</w:t>
      </w:r>
      <w:r>
        <w:rPr>
          <w:rFonts w:hint="eastAsia" w:ascii="仿宋_GB2312" w:eastAsia="仿宋_GB2312"/>
          <w:b/>
          <w:sz w:val="24"/>
          <w:lang w:eastAsia="zh-CN"/>
        </w:rPr>
        <w:t>农村</w:t>
      </w:r>
      <w:r>
        <w:rPr>
          <w:rFonts w:hint="eastAsia" w:ascii="仿宋_GB2312" w:eastAsia="仿宋_GB2312"/>
          <w:b/>
          <w:sz w:val="24"/>
        </w:rPr>
        <w:t>厅制</w:t>
      </w:r>
    </w:p>
    <w:p>
      <w:pPr>
        <w:spacing w:before="100" w:beforeAutospacing="1" w:after="100" w:afterAutospacing="1" w:line="360" w:lineRule="auto"/>
        <w:jc w:val="center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t>20</w:t>
      </w:r>
      <w:r>
        <w:rPr>
          <w:rFonts w:hint="eastAsia" w:ascii="仿宋_GB2312" w:eastAsia="仿宋_GB2312"/>
          <w:b/>
          <w:sz w:val="24"/>
          <w:lang w:val="en-US" w:eastAsia="zh-CN"/>
        </w:rPr>
        <w:t>20</w:t>
      </w:r>
      <w:r>
        <w:rPr>
          <w:rFonts w:hint="eastAsia" w:ascii="仿宋_GB2312" w:eastAsia="仿宋_GB2312"/>
          <w:b/>
          <w:sz w:val="24"/>
        </w:rPr>
        <w:t>年</w:t>
      </w:r>
      <w:r>
        <w:rPr>
          <w:rFonts w:hint="eastAsia" w:ascii="仿宋_GB2312" w:eastAsia="仿宋_GB2312"/>
          <w:b/>
          <w:sz w:val="24"/>
          <w:lang w:val="en-US" w:eastAsia="zh-CN"/>
        </w:rPr>
        <w:t>6</w:t>
      </w:r>
      <w:r>
        <w:rPr>
          <w:rFonts w:hint="eastAsia" w:ascii="仿宋_GB2312" w:eastAsia="仿宋_GB2312"/>
          <w:b/>
          <w:sz w:val="24"/>
        </w:rPr>
        <w:t>月</w:t>
      </w:r>
      <w:r>
        <w:rPr>
          <w:sz w:val="24"/>
        </w:rPr>
        <w:br w:type="page"/>
      </w:r>
      <w:r>
        <w:rPr>
          <w:rFonts w:hint="eastAsia" w:ascii="黑体" w:eastAsia="黑体"/>
          <w:sz w:val="24"/>
        </w:rPr>
        <w:t>一、基本情况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360"/>
        <w:gridCol w:w="900"/>
        <w:gridCol w:w="1620"/>
        <w:gridCol w:w="440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课题名称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研究起止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单位全称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协作单位</w:t>
            </w:r>
          </w:p>
        </w:tc>
        <w:tc>
          <w:tcPr>
            <w:tcW w:w="6974" w:type="dxa"/>
            <w:gridSpan w:val="7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课题负责人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课题主要成员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任务分工</w:t>
            </w: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100" w:beforeAutospacing="1" w:after="100" w:afterAutospacing="1"/>
        <w:rPr>
          <w:rFonts w:ascii="仿宋_GB2312" w:eastAsia="仿宋_GB2312"/>
          <w:sz w:val="24"/>
        </w:rPr>
      </w:pPr>
    </w:p>
    <w:p>
      <w:pPr>
        <w:spacing w:before="100" w:beforeAutospacing="1" w:after="100" w:afterAutospacing="1"/>
        <w:rPr>
          <w:rFonts w:hint="eastAsia" w:ascii="黑体" w:eastAsia="黑体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24"/>
        </w:rPr>
        <w:t>二、选题依据</w:t>
      </w:r>
    </w:p>
    <w:tbl>
      <w:tblPr>
        <w:tblStyle w:val="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</w:trPr>
        <w:tc>
          <w:tcPr>
            <w:tcW w:w="894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(一)意义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7" w:hRule="atLeast"/>
        </w:trPr>
        <w:tc>
          <w:tcPr>
            <w:tcW w:w="894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（二）工作基础</w:t>
            </w:r>
          </w:p>
        </w:tc>
      </w:tr>
    </w:tbl>
    <w:p>
      <w:pPr>
        <w:spacing w:before="100" w:beforeAutospacing="1" w:after="100" w:afterAutospacing="1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24"/>
        </w:rPr>
        <w:t>三、主要研究内容、技术经济指标</w:t>
      </w:r>
    </w:p>
    <w:tbl>
      <w:tblPr>
        <w:tblStyle w:val="6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894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（一）主要研究内容和方法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894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（二）主要技术、经济指标</w:t>
            </w:r>
          </w:p>
        </w:tc>
      </w:tr>
    </w:tbl>
    <w:p>
      <w:pPr>
        <w:spacing w:before="100" w:beforeAutospacing="1" w:after="100" w:afterAutospacing="1"/>
        <w:rPr>
          <w:rFonts w:hint="eastAsia" w:ascii="仿宋_GB2312" w:eastAsia="仿宋_GB2312"/>
          <w:sz w:val="24"/>
        </w:rPr>
      </w:pPr>
    </w:p>
    <w:p>
      <w:pPr>
        <w:spacing w:before="100" w:beforeAutospacing="1" w:after="100" w:afterAutospacing="1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四、计划进度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67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7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7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6764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100" w:beforeAutospacing="1" w:after="100" w:afterAutospacing="1"/>
        <w:rPr>
          <w:rFonts w:hint="eastAsia" w:ascii="黑体" w:eastAsia="黑体"/>
          <w:sz w:val="24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24"/>
        </w:rPr>
        <w:t>五、审核意见</w:t>
      </w:r>
    </w:p>
    <w:tbl>
      <w:tblPr>
        <w:tblStyle w:val="6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875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申报单位意见：</w:t>
            </w: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wordWrap w:val="0"/>
              <w:spacing w:before="100" w:beforeAutospacing="1" w:after="100" w:afterAutospacing="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（公章）         </w:t>
            </w:r>
          </w:p>
          <w:p>
            <w:pPr>
              <w:wordWrap w:val="0"/>
              <w:spacing w:before="100" w:beforeAutospacing="1" w:after="100" w:afterAutospacing="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44" w:hRule="atLeast"/>
        </w:trPr>
        <w:tc>
          <w:tcPr>
            <w:tcW w:w="875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主管部门意见：</w:t>
            </w: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before="100" w:beforeAutospacing="1" w:after="100" w:afterAutospacing="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（公章）         </w:t>
            </w:r>
          </w:p>
          <w:p>
            <w:pPr>
              <w:wordWrap w:val="0"/>
              <w:spacing w:before="100" w:beforeAutospacing="1" w:after="100" w:afterAutospacing="1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8757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课题</w:t>
            </w:r>
            <w:r>
              <w:rPr>
                <w:rFonts w:hint="eastAsia" w:ascii="仿宋_GB2312" w:eastAsia="仿宋_GB2312"/>
                <w:b/>
                <w:sz w:val="24"/>
              </w:rPr>
              <w:t>下达部门批复意见：</w:t>
            </w: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before="100" w:beforeAutospacing="1" w:after="100" w:afterAutospacing="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（公章）         </w:t>
            </w:r>
          </w:p>
          <w:p>
            <w:pPr>
              <w:wordWrap w:val="0"/>
              <w:spacing w:before="100" w:beforeAutospacing="1" w:after="100" w:afterAutospacing="1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   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附件2：</w:t>
      </w:r>
    </w:p>
    <w:p>
      <w:pPr>
        <w:jc w:val="center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江西省农牧渔业科研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课题</w:t>
      </w:r>
      <w:r>
        <w:rPr>
          <w:rFonts w:hint="eastAsia" w:ascii="黑体" w:hAnsi="黑体" w:eastAsia="黑体"/>
          <w:color w:val="000000"/>
          <w:sz w:val="32"/>
          <w:szCs w:val="32"/>
        </w:rPr>
        <w:t>申报汇总表</w:t>
      </w:r>
    </w:p>
    <w:p>
      <w:pPr>
        <w:spacing w:before="100" w:beforeAutospacing="1" w:after="100" w:afterAutospacing="1"/>
        <w:rPr>
          <w:rFonts w:hint="eastAsia" w:ascii="仿宋_GB2312" w:eastAsia="仿宋_GB2312"/>
          <w:sz w:val="24"/>
        </w:rPr>
      </w:pPr>
    </w:p>
    <w:p>
      <w:pPr>
        <w:spacing w:before="100" w:beforeAutospacing="1" w:after="100" w:afterAutospacing="1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申报单位：     （公章）</w:t>
      </w:r>
    </w:p>
    <w:tbl>
      <w:tblPr>
        <w:tblStyle w:val="5"/>
        <w:tblW w:w="1376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124"/>
        <w:gridCol w:w="5318"/>
        <w:gridCol w:w="2299"/>
        <w:gridCol w:w="401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课题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所在单位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4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微软雅黑"/>
    <w:panose1 w:val="02020400000000000000"/>
    <w:charset w:val="86"/>
    <w:family w:val="auto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A0756"/>
    <w:rsid w:val="015F6CB0"/>
    <w:rsid w:val="044F0446"/>
    <w:rsid w:val="07036BC5"/>
    <w:rsid w:val="0822570E"/>
    <w:rsid w:val="0B3629F3"/>
    <w:rsid w:val="283D177C"/>
    <w:rsid w:val="364C7D66"/>
    <w:rsid w:val="3DBE5D61"/>
    <w:rsid w:val="45D67EA8"/>
    <w:rsid w:val="58F7182B"/>
    <w:rsid w:val="5BAA1474"/>
    <w:rsid w:val="64876ADE"/>
    <w:rsid w:val="6B1B3F64"/>
    <w:rsid w:val="6BD05F62"/>
    <w:rsid w:val="6CAE6D4A"/>
    <w:rsid w:val="70286F9C"/>
    <w:rsid w:val="77E2519B"/>
    <w:rsid w:val="7D3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2019-05-28T07:22:00Z</dcterms:created>
  <dc:creator>吴加发</dc:creator>
  <cp:lastModifiedBy>吴加发</cp:lastModifiedBy>
  <cp:lastPrinted>2020-06-15T08:56:00Z</cp:lastPrinted>
  <dcterms:modified xsi:type="dcterms:W3CDTF">2020-06-17T01:06:42Z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